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76" w:rsidRPr="004A1176" w:rsidRDefault="004A1176" w:rsidP="004A1176">
      <w:pPr>
        <w:pStyle w:val="NormalWeb"/>
        <w:spacing w:before="60" w:beforeAutospacing="0" w:after="150" w:afterAutospacing="0"/>
        <w:rPr>
          <w:rFonts w:ascii="Arial" w:hAnsi="Arial" w:cs="Arial"/>
          <w:color w:val="444444"/>
          <w:sz w:val="16"/>
          <w:szCs w:val="16"/>
        </w:rPr>
      </w:pPr>
      <w:r>
        <w:rPr>
          <w:rStyle w:val="Strong"/>
          <w:rFonts w:ascii="Arial" w:hAnsi="Arial" w:cs="Arial"/>
          <w:color w:val="444444"/>
        </w:rPr>
        <w:t xml:space="preserve">What is </w:t>
      </w:r>
      <w:r>
        <w:rPr>
          <w:rStyle w:val="Strong"/>
          <w:rFonts w:ascii="Arial" w:hAnsi="Arial" w:cs="Arial"/>
          <w:color w:val="444444"/>
          <w:highlight w:val="yellow"/>
        </w:rPr>
        <w:t>Reading F</w:t>
      </w:r>
      <w:r w:rsidRPr="004A1176">
        <w:rPr>
          <w:rStyle w:val="Strong"/>
          <w:rFonts w:ascii="Arial" w:hAnsi="Arial" w:cs="Arial"/>
          <w:color w:val="444444"/>
          <w:highlight w:val="yellow"/>
        </w:rPr>
        <w:t>luency</w:t>
      </w:r>
      <w:r>
        <w:rPr>
          <w:rStyle w:val="Strong"/>
          <w:rFonts w:ascii="Arial" w:hAnsi="Arial" w:cs="Arial"/>
          <w:color w:val="444444"/>
        </w:rPr>
        <w:t xml:space="preserve">?                 </w:t>
      </w:r>
      <w:r w:rsidRPr="004A1176">
        <w:rPr>
          <w:rStyle w:val="Strong"/>
          <w:rFonts w:ascii="Arial" w:hAnsi="Arial" w:cs="Arial"/>
          <w:color w:val="444444"/>
          <w:sz w:val="16"/>
          <w:szCs w:val="16"/>
        </w:rPr>
        <w:t>Adapted from http://www.education.com/magazine/article/increase-reading-fluency/</w:t>
      </w:r>
    </w:p>
    <w:p w:rsidR="004A1176" w:rsidRDefault="004A1176" w:rsidP="004A1176">
      <w:pPr>
        <w:pStyle w:val="NormalWeb"/>
        <w:spacing w:before="60" w:beforeAutospacing="0" w:after="150" w:afterAutospacing="0"/>
        <w:rPr>
          <w:rFonts w:ascii="Arial" w:hAnsi="Arial" w:cs="Arial"/>
          <w:color w:val="444444"/>
        </w:rPr>
      </w:pPr>
      <w:r>
        <w:rPr>
          <w:rFonts w:ascii="Arial" w:hAnsi="Arial" w:cs="Arial"/>
          <w:color w:val="444444"/>
        </w:rPr>
        <w:t>Reading fluency is the ability to read words accurately and rapidly. When fluent readers read aloud, they do so almost effortlessly and with expression. Even when fluent readers read silently, they recognize words automatically and do not spend undue amounts of time trying to decode words. This ability is an important component of reading comprehension (understanding what is read). Children who are not fluent readers read hesitantly and with great effort, struggling to sound out each word. These children spend too much mental energy identifying words, leaving little energy to focus on comprehension</w:t>
      </w:r>
    </w:p>
    <w:p w:rsidR="004A1176" w:rsidRDefault="004A1176" w:rsidP="004A1176">
      <w:pPr>
        <w:pStyle w:val="NormalWeb"/>
        <w:spacing w:before="60" w:beforeAutospacing="0" w:after="150" w:afterAutospacing="0"/>
        <w:rPr>
          <w:rFonts w:ascii="Arial" w:hAnsi="Arial" w:cs="Arial"/>
          <w:color w:val="444444"/>
        </w:rPr>
      </w:pPr>
      <w:r>
        <w:rPr>
          <w:rStyle w:val="Strong"/>
          <w:rFonts w:ascii="Arial" w:hAnsi="Arial" w:cs="Arial"/>
          <w:color w:val="444444"/>
        </w:rPr>
        <w:t>What can I do to help my child become a fluent reader?</w:t>
      </w:r>
    </w:p>
    <w:p w:rsidR="004A1176" w:rsidRDefault="004A1176" w:rsidP="004A1176">
      <w:pPr>
        <w:pStyle w:val="NormalWeb"/>
        <w:spacing w:before="60" w:beforeAutospacing="0" w:after="150" w:afterAutospacing="0"/>
        <w:rPr>
          <w:rFonts w:ascii="Arial" w:hAnsi="Arial" w:cs="Arial"/>
          <w:color w:val="444444"/>
        </w:rPr>
      </w:pPr>
      <w:r>
        <w:rPr>
          <w:rFonts w:ascii="Arial" w:hAnsi="Arial" w:cs="Arial"/>
          <w:color w:val="444444"/>
        </w:rPr>
        <w:t xml:space="preserve">Fluency develops gradually </w:t>
      </w:r>
      <w:r w:rsidRPr="004A1176">
        <w:rPr>
          <w:rFonts w:ascii="Arial" w:hAnsi="Arial" w:cs="Arial"/>
          <w:b/>
          <w:color w:val="444444"/>
          <w:u w:val="single"/>
        </w:rPr>
        <w:t>with substantial practice</w:t>
      </w:r>
      <w:r>
        <w:rPr>
          <w:rFonts w:ascii="Arial" w:hAnsi="Arial" w:cs="Arial"/>
          <w:color w:val="444444"/>
        </w:rPr>
        <w:t>, but you can help this process along. Several easy strategies for guiding your child towards increased reading fluency are outlined below. The only materials you will need are books your child enjoys, some type of recording device, and a simple stopwatch to measure your child’s progression in fluency.</w:t>
      </w:r>
    </w:p>
    <w:p w:rsidR="004A1176" w:rsidRPr="004A1176" w:rsidRDefault="004A1176" w:rsidP="004A1176">
      <w:pPr>
        <w:spacing w:before="60" w:after="150" w:line="240" w:lineRule="auto"/>
        <w:rPr>
          <w:rFonts w:ascii="Arial" w:eastAsia="Times New Roman" w:hAnsi="Arial" w:cs="Arial"/>
          <w:color w:val="444444"/>
          <w:sz w:val="24"/>
          <w:szCs w:val="24"/>
        </w:rPr>
      </w:pPr>
      <w:r w:rsidRPr="004A1176">
        <w:rPr>
          <w:rFonts w:ascii="Arial" w:eastAsia="Times New Roman" w:hAnsi="Arial" w:cs="Arial"/>
          <w:b/>
          <w:bCs/>
          <w:color w:val="444444"/>
          <w:sz w:val="24"/>
          <w:szCs w:val="24"/>
        </w:rPr>
        <w:t>Memorize, memorize, memorize!</w:t>
      </w:r>
    </w:p>
    <w:p w:rsidR="004A1176" w:rsidRDefault="004A1176" w:rsidP="004A1176">
      <w:pPr>
        <w:spacing w:before="60" w:after="150" w:line="240" w:lineRule="auto"/>
        <w:rPr>
          <w:rFonts w:ascii="Arial" w:eastAsia="Times New Roman" w:hAnsi="Arial" w:cs="Arial"/>
          <w:color w:val="444444"/>
          <w:sz w:val="24"/>
          <w:szCs w:val="24"/>
        </w:rPr>
      </w:pPr>
      <w:r w:rsidRPr="004A1176">
        <w:rPr>
          <w:rFonts w:ascii="Arial" w:eastAsia="Times New Roman" w:hAnsi="Arial" w:cs="Arial"/>
          <w:b/>
          <w:color w:val="444444"/>
          <w:sz w:val="24"/>
          <w:szCs w:val="24"/>
        </w:rPr>
        <w:t xml:space="preserve">Encourage your child to memorize short books, </w:t>
      </w:r>
      <w:r w:rsidRPr="004A1176">
        <w:rPr>
          <w:rFonts w:ascii="Arial" w:eastAsia="Times New Roman" w:hAnsi="Arial" w:cs="Arial"/>
          <w:b/>
          <w:color w:val="444444"/>
          <w:sz w:val="24"/>
          <w:szCs w:val="24"/>
          <w:u w:val="single"/>
        </w:rPr>
        <w:t>poems</w:t>
      </w:r>
      <w:r w:rsidRPr="004A1176">
        <w:rPr>
          <w:rFonts w:ascii="Arial" w:eastAsia="Times New Roman" w:hAnsi="Arial" w:cs="Arial"/>
          <w:b/>
          <w:color w:val="444444"/>
          <w:sz w:val="24"/>
          <w:szCs w:val="24"/>
        </w:rPr>
        <w:t xml:space="preserve"> and chants</w:t>
      </w:r>
      <w:r w:rsidRPr="004A1176">
        <w:rPr>
          <w:rFonts w:ascii="Arial" w:eastAsia="Times New Roman" w:hAnsi="Arial" w:cs="Arial"/>
          <w:color w:val="444444"/>
          <w:sz w:val="24"/>
          <w:szCs w:val="24"/>
        </w:rPr>
        <w:t xml:space="preserve">. Children who memorize something as a beginning reader feel like successful, fluent readers already and are strongly motivated to continue “reading.” In addition, your child can more easily practice using good expression as he reads because the memorized pieces are familiar to him. </w:t>
      </w:r>
    </w:p>
    <w:p w:rsidR="004A1176" w:rsidRPr="004A1176" w:rsidRDefault="004A1176" w:rsidP="004A1176">
      <w:pPr>
        <w:spacing w:before="60" w:after="150" w:line="240" w:lineRule="auto"/>
        <w:rPr>
          <w:rFonts w:ascii="Arial" w:eastAsia="Times New Roman" w:hAnsi="Arial" w:cs="Arial"/>
          <w:color w:val="444444"/>
          <w:sz w:val="24"/>
          <w:szCs w:val="24"/>
        </w:rPr>
      </w:pPr>
      <w:r>
        <w:rPr>
          <w:rFonts w:ascii="Arial" w:eastAsia="Times New Roman" w:hAnsi="Arial" w:cs="Arial"/>
          <w:b/>
          <w:bCs/>
          <w:color w:val="444444"/>
          <w:sz w:val="24"/>
          <w:szCs w:val="24"/>
        </w:rPr>
        <w:t>Echo-</w:t>
      </w:r>
      <w:r w:rsidRPr="004A1176">
        <w:rPr>
          <w:rFonts w:ascii="Arial" w:eastAsia="Times New Roman" w:hAnsi="Arial" w:cs="Arial"/>
          <w:b/>
          <w:bCs/>
          <w:color w:val="444444"/>
          <w:sz w:val="24"/>
          <w:szCs w:val="24"/>
        </w:rPr>
        <w:t>Echo Read</w:t>
      </w:r>
    </w:p>
    <w:p w:rsidR="004A1176" w:rsidRDefault="004A1176" w:rsidP="004A1176">
      <w:pPr>
        <w:spacing w:before="60" w:after="150" w:line="240" w:lineRule="auto"/>
        <w:rPr>
          <w:rFonts w:ascii="Arial" w:eastAsia="Times New Roman" w:hAnsi="Arial" w:cs="Arial"/>
          <w:color w:val="444444"/>
          <w:sz w:val="24"/>
          <w:szCs w:val="24"/>
        </w:rPr>
      </w:pPr>
      <w:r w:rsidRPr="004A1176">
        <w:rPr>
          <w:rFonts w:ascii="Arial" w:eastAsia="Times New Roman" w:hAnsi="Arial" w:cs="Arial"/>
          <w:color w:val="444444"/>
          <w:sz w:val="24"/>
          <w:szCs w:val="24"/>
        </w:rPr>
        <w:t xml:space="preserve">As your child begins to recognize words, help your child to anchor these words into her sight vocabulary (words recognized automatically) through echo reading with her. </w:t>
      </w:r>
    </w:p>
    <w:p w:rsidR="004A1176" w:rsidRPr="004A1176" w:rsidRDefault="004A1176" w:rsidP="004A1176">
      <w:pPr>
        <w:spacing w:before="60" w:after="150" w:line="240" w:lineRule="auto"/>
        <w:rPr>
          <w:rFonts w:ascii="Arial" w:eastAsia="Times New Roman" w:hAnsi="Arial" w:cs="Arial"/>
          <w:color w:val="444444"/>
          <w:sz w:val="24"/>
          <w:szCs w:val="24"/>
        </w:rPr>
      </w:pPr>
      <w:r w:rsidRPr="004A1176">
        <w:rPr>
          <w:rFonts w:ascii="Arial" w:eastAsia="Times New Roman" w:hAnsi="Arial" w:cs="Arial"/>
          <w:color w:val="444444"/>
          <w:sz w:val="24"/>
          <w:szCs w:val="24"/>
        </w:rPr>
        <w:t xml:space="preserve">Initially, read a sentence to your child and have her read it back to you. You may want to encourage your child to run her finger under the words as she reads them. Some children learn best through physically manipulating objects, even the books they read. As your child becomes more adept at reading a sentence back to you, increase the number of sentences you read and she echoes. Pay particular attention to your expression as you read since this is what your child will be modeling back to you. </w:t>
      </w:r>
    </w:p>
    <w:p w:rsidR="004A1176" w:rsidRPr="004A1176" w:rsidRDefault="004A1176" w:rsidP="004A1176">
      <w:pPr>
        <w:spacing w:before="60" w:after="150" w:line="240" w:lineRule="auto"/>
        <w:rPr>
          <w:rFonts w:ascii="Arial" w:eastAsia="Times New Roman" w:hAnsi="Arial" w:cs="Arial"/>
          <w:color w:val="444444"/>
          <w:sz w:val="24"/>
          <w:szCs w:val="24"/>
        </w:rPr>
      </w:pPr>
      <w:r w:rsidRPr="004A1176">
        <w:rPr>
          <w:rFonts w:ascii="Arial" w:eastAsia="Times New Roman" w:hAnsi="Arial" w:cs="Arial"/>
          <w:b/>
          <w:bCs/>
          <w:color w:val="444444"/>
          <w:sz w:val="24"/>
          <w:szCs w:val="24"/>
        </w:rPr>
        <w:t>Repeated Readings</w:t>
      </w:r>
    </w:p>
    <w:p w:rsidR="004A1176" w:rsidRPr="004A1176" w:rsidRDefault="004A1176" w:rsidP="004A1176">
      <w:pPr>
        <w:spacing w:before="60" w:after="150" w:line="240" w:lineRule="auto"/>
        <w:rPr>
          <w:rFonts w:ascii="Arial" w:eastAsia="Times New Roman" w:hAnsi="Arial" w:cs="Arial"/>
          <w:color w:val="444444"/>
          <w:sz w:val="24"/>
          <w:szCs w:val="24"/>
        </w:rPr>
      </w:pPr>
      <w:r w:rsidRPr="004A1176">
        <w:rPr>
          <w:rFonts w:ascii="Arial" w:eastAsia="Times New Roman" w:hAnsi="Arial" w:cs="Arial"/>
          <w:color w:val="444444"/>
          <w:sz w:val="24"/>
          <w:szCs w:val="24"/>
        </w:rPr>
        <w:t>All children love games and challenges. Challenge your child to beat his own reading record through repeated readings of the same passage. Follow these steps for a highly motivating and effective strategy to increase your child’s reading fluency.</w:t>
      </w:r>
    </w:p>
    <w:p w:rsidR="004A1176" w:rsidRPr="004A1176" w:rsidRDefault="004A1176" w:rsidP="004A1176">
      <w:pPr>
        <w:numPr>
          <w:ilvl w:val="0"/>
          <w:numId w:val="1"/>
        </w:numPr>
        <w:spacing w:before="100" w:beforeAutospacing="1" w:after="100" w:afterAutospacing="1" w:line="240" w:lineRule="auto"/>
        <w:ind w:left="0"/>
        <w:rPr>
          <w:rFonts w:ascii="Arial" w:eastAsia="Times New Roman" w:hAnsi="Arial" w:cs="Arial"/>
          <w:color w:val="444444"/>
          <w:sz w:val="24"/>
          <w:szCs w:val="24"/>
        </w:rPr>
      </w:pPr>
      <w:r w:rsidRPr="004A1176">
        <w:rPr>
          <w:rFonts w:ascii="Arial" w:eastAsia="Times New Roman" w:hAnsi="Arial" w:cs="Arial"/>
          <w:color w:val="444444"/>
          <w:sz w:val="24"/>
          <w:szCs w:val="24"/>
        </w:rPr>
        <w:t>Choose, or have your child choose, a short selection he enjoys reading. The selection should be between 50 and 200 words in length. This selection should be just difficult enough that your child can read and understand it, but cannot yet read it fluently.</w:t>
      </w:r>
    </w:p>
    <w:p w:rsidR="004A1176" w:rsidRPr="004A1176" w:rsidRDefault="004A1176" w:rsidP="004A1176">
      <w:pPr>
        <w:numPr>
          <w:ilvl w:val="0"/>
          <w:numId w:val="1"/>
        </w:numPr>
        <w:spacing w:before="100" w:beforeAutospacing="1" w:after="100" w:afterAutospacing="1" w:line="240" w:lineRule="auto"/>
        <w:ind w:left="0"/>
        <w:rPr>
          <w:rFonts w:ascii="Arial" w:eastAsia="Times New Roman" w:hAnsi="Arial" w:cs="Arial"/>
          <w:color w:val="444444"/>
          <w:sz w:val="24"/>
          <w:szCs w:val="24"/>
        </w:rPr>
      </w:pPr>
      <w:r w:rsidRPr="004A1176">
        <w:rPr>
          <w:rFonts w:ascii="Arial" w:eastAsia="Times New Roman" w:hAnsi="Arial" w:cs="Arial"/>
          <w:color w:val="444444"/>
          <w:sz w:val="24"/>
          <w:szCs w:val="24"/>
        </w:rPr>
        <w:t>Tape or have your child tape his first oral reading of this passage. Undoubtedly, his reading will be slow and choppy.</w:t>
      </w:r>
    </w:p>
    <w:p w:rsidR="004A1176" w:rsidRPr="004A1176" w:rsidRDefault="004A1176" w:rsidP="004A1176">
      <w:pPr>
        <w:numPr>
          <w:ilvl w:val="0"/>
          <w:numId w:val="1"/>
        </w:numPr>
        <w:spacing w:before="100" w:beforeAutospacing="1" w:after="100" w:afterAutospacing="1" w:line="240" w:lineRule="auto"/>
        <w:ind w:left="0"/>
        <w:rPr>
          <w:rFonts w:ascii="Arial" w:eastAsia="Times New Roman" w:hAnsi="Arial" w:cs="Arial"/>
          <w:color w:val="444444"/>
          <w:sz w:val="24"/>
          <w:szCs w:val="24"/>
        </w:rPr>
      </w:pPr>
      <w:r w:rsidRPr="004A1176">
        <w:rPr>
          <w:rFonts w:ascii="Arial" w:eastAsia="Times New Roman" w:hAnsi="Arial" w:cs="Arial"/>
          <w:color w:val="444444"/>
          <w:sz w:val="24"/>
          <w:szCs w:val="24"/>
        </w:rPr>
        <w:t>Then, ask your child to read the passage several times (at least four) until he is able to read it fluently. You can discuss with your child the analogy of athletes developing their skills by spending considerable time practicing the same basic movements until they develop speed and effortlessness.</w:t>
      </w:r>
    </w:p>
    <w:p w:rsidR="004A1176" w:rsidRPr="004A1176" w:rsidRDefault="004A1176" w:rsidP="004A1176">
      <w:pPr>
        <w:numPr>
          <w:ilvl w:val="0"/>
          <w:numId w:val="1"/>
        </w:numPr>
        <w:spacing w:before="100" w:beforeAutospacing="1" w:after="100" w:afterAutospacing="1" w:line="240" w:lineRule="auto"/>
        <w:ind w:left="0"/>
        <w:rPr>
          <w:rFonts w:ascii="Arial" w:eastAsia="Times New Roman" w:hAnsi="Arial" w:cs="Arial"/>
          <w:color w:val="444444"/>
          <w:sz w:val="24"/>
          <w:szCs w:val="24"/>
        </w:rPr>
      </w:pPr>
      <w:r w:rsidRPr="004A1176">
        <w:rPr>
          <w:rFonts w:ascii="Arial" w:eastAsia="Times New Roman" w:hAnsi="Arial" w:cs="Arial"/>
          <w:color w:val="444444"/>
          <w:sz w:val="24"/>
          <w:szCs w:val="24"/>
        </w:rPr>
        <w:t>Last, tape or have your child tape a final oral reading of the passage. Listen to the difference in fluency between the two readings and celebrate your child’s success!</w:t>
      </w:r>
    </w:p>
    <w:p w:rsidR="00E60917" w:rsidRDefault="004A1176" w:rsidP="004A1176">
      <w:pPr>
        <w:spacing w:before="60" w:after="150" w:line="240" w:lineRule="auto"/>
      </w:pPr>
      <w:r w:rsidRPr="004A1176">
        <w:rPr>
          <w:rFonts w:ascii="Arial" w:eastAsia="Times New Roman" w:hAnsi="Arial" w:cs="Arial"/>
          <w:color w:val="444444"/>
          <w:sz w:val="24"/>
          <w:szCs w:val="24"/>
        </w:rPr>
        <w:t>A variation of this activity is to measure your child’s reading progress by timing the first oral reading of the passage you or your child selected. You can use a stopwatch to time your child’s actual first reading attempt or you can time the tape recording of the first reading. After your child has read the passage several times, time your child reading the passage again and cheer about how much time he cut off his reading! Time your child’s readings in seconds, and your child will really be amazed at the time difference! Make a special reading medal and award your child’s accomplishment.</w:t>
      </w:r>
      <w:r>
        <w:t xml:space="preserve"> </w:t>
      </w:r>
    </w:p>
    <w:p w:rsidR="00E304E4" w:rsidRDefault="00E304E4" w:rsidP="004A1176">
      <w:pPr>
        <w:spacing w:before="60" w:after="150" w:line="240" w:lineRule="auto"/>
      </w:pPr>
      <w:bookmarkStart w:id="0" w:name="_GoBack"/>
      <w:bookmarkEnd w:id="0"/>
    </w:p>
    <w:p w:rsidR="00E304E4" w:rsidRPr="00BD2FF8" w:rsidRDefault="00E304E4" w:rsidP="00BD2FF8">
      <w:pPr>
        <w:spacing w:before="60" w:after="150" w:line="240" w:lineRule="auto"/>
        <w:jc w:val="center"/>
        <w:rPr>
          <w:rFonts w:ascii="Kristen ITC" w:hAnsi="Kristen ITC"/>
          <w:b/>
          <w:sz w:val="24"/>
          <w:szCs w:val="24"/>
        </w:rPr>
      </w:pPr>
      <w:r w:rsidRPr="00BD2FF8">
        <w:rPr>
          <w:rFonts w:ascii="Kristen ITC" w:hAnsi="Kristen ITC"/>
          <w:b/>
          <w:color w:val="7030A0"/>
          <w:sz w:val="24"/>
          <w:szCs w:val="24"/>
        </w:rPr>
        <w:t>TYPES OF BOOKS TO USE TO INCREASE READING FLUENCY</w:t>
      </w:r>
    </w:p>
    <w:p w:rsidR="00E304E4" w:rsidRPr="00E304E4" w:rsidRDefault="00E304E4" w:rsidP="004A1176">
      <w:pPr>
        <w:spacing w:before="60" w:after="150" w:line="240" w:lineRule="auto"/>
        <w:rPr>
          <w:rFonts w:ascii="Kristen ITC" w:hAnsi="Kristen ITC"/>
          <w:sz w:val="24"/>
          <w:szCs w:val="24"/>
        </w:rPr>
      </w:pPr>
    </w:p>
    <w:p w:rsidR="00E304E4" w:rsidRPr="00E304E4" w:rsidRDefault="00E304E4" w:rsidP="004A1176">
      <w:pPr>
        <w:spacing w:before="60" w:after="150" w:line="240" w:lineRule="auto"/>
        <w:rPr>
          <w:rFonts w:ascii="Kristen ITC" w:hAnsi="Kristen ITC"/>
          <w:sz w:val="24"/>
          <w:szCs w:val="24"/>
        </w:rPr>
      </w:pPr>
      <w:r w:rsidRPr="00E304E4">
        <w:rPr>
          <w:rFonts w:ascii="Kristen ITC" w:hAnsi="Kristen ITC"/>
          <w:sz w:val="24"/>
          <w:szCs w:val="24"/>
          <w:highlight w:val="yellow"/>
        </w:rPr>
        <w:t>Poetry</w:t>
      </w:r>
      <w:r w:rsidRPr="00E304E4">
        <w:rPr>
          <w:rFonts w:ascii="Kristen ITC" w:hAnsi="Kristen ITC"/>
          <w:sz w:val="24"/>
          <w:szCs w:val="24"/>
        </w:rPr>
        <w:t xml:space="preserve"> is an awesome genre of print to use to increase reading fluency – kids of all ages love poems and the predictability to can reassuring to struggling readers.  Here are some suggestions of poetry to use with your child to help increase reading fluency—</w:t>
      </w:r>
    </w:p>
    <w:p w:rsidR="00E304E4" w:rsidRDefault="00E304E4" w:rsidP="004A1176">
      <w:pPr>
        <w:spacing w:before="60" w:after="150" w:line="240" w:lineRule="auto"/>
      </w:pPr>
    </w:p>
    <w:p w:rsidR="00E304E4" w:rsidRPr="00E304E4" w:rsidRDefault="00E304E4" w:rsidP="00E304E4">
      <w:pPr>
        <w:rPr>
          <w:rFonts w:ascii="Times New Roman" w:hAnsi="Times New Roman" w:cs="Times New Roman"/>
          <w:sz w:val="24"/>
          <w:szCs w:val="24"/>
        </w:rPr>
      </w:pPr>
      <w:r w:rsidRPr="00E304E4">
        <w:rPr>
          <w:rFonts w:ascii="Times New Roman" w:hAnsi="Times New Roman" w:cs="Times New Roman"/>
          <w:sz w:val="24"/>
          <w:szCs w:val="24"/>
        </w:rPr>
        <w:t>Poetry Books for Repeated and Phrased Readings</w:t>
      </w:r>
    </w:p>
    <w:p w:rsidR="00E304E4" w:rsidRPr="00E304E4" w:rsidRDefault="00E304E4" w:rsidP="00E304E4">
      <w:pPr>
        <w:rPr>
          <w:rFonts w:ascii="Times New Roman" w:hAnsi="Times New Roman" w:cs="Times New Roman"/>
          <w:sz w:val="24"/>
          <w:szCs w:val="24"/>
        </w:rPr>
      </w:pPr>
      <w:hyperlink r:id="rId5" w:history="1">
        <w:r w:rsidRPr="00E304E4">
          <w:rPr>
            <w:rFonts w:ascii="Times New Roman" w:hAnsi="Times New Roman" w:cs="Times New Roman"/>
            <w:i/>
            <w:iCs/>
            <w:color w:val="135F8A"/>
            <w:sz w:val="24"/>
            <w:szCs w:val="24"/>
          </w:rPr>
          <w:t>The Random House Book of Poetry for Children</w:t>
        </w:r>
      </w:hyperlink>
      <w:r w:rsidRPr="00E304E4">
        <w:rPr>
          <w:rFonts w:ascii="Times New Roman" w:hAnsi="Times New Roman" w:cs="Times New Roman"/>
          <w:sz w:val="24"/>
          <w:szCs w:val="24"/>
        </w:rPr>
        <w:t xml:space="preserve">, selected by Jack </w:t>
      </w:r>
      <w:proofErr w:type="spellStart"/>
      <w:r w:rsidRPr="00E304E4">
        <w:rPr>
          <w:rFonts w:ascii="Times New Roman" w:hAnsi="Times New Roman" w:cs="Times New Roman"/>
          <w:sz w:val="24"/>
          <w:szCs w:val="24"/>
        </w:rPr>
        <w:t>Prelutsky</w:t>
      </w:r>
      <w:proofErr w:type="spellEnd"/>
    </w:p>
    <w:p w:rsidR="00E304E4" w:rsidRPr="00E304E4" w:rsidRDefault="00E304E4" w:rsidP="00E304E4">
      <w:pPr>
        <w:rPr>
          <w:rFonts w:ascii="Times New Roman" w:hAnsi="Times New Roman" w:cs="Times New Roman"/>
          <w:sz w:val="24"/>
          <w:szCs w:val="24"/>
        </w:rPr>
      </w:pPr>
      <w:hyperlink r:id="rId6" w:history="1">
        <w:r w:rsidRPr="00E304E4">
          <w:rPr>
            <w:rFonts w:ascii="Times New Roman" w:hAnsi="Times New Roman" w:cs="Times New Roman"/>
            <w:i/>
            <w:iCs/>
            <w:color w:val="135F8A"/>
            <w:sz w:val="24"/>
            <w:szCs w:val="24"/>
          </w:rPr>
          <w:t>Sing a Song of Popcorn: Every Child's Book of Poems</w:t>
        </w:r>
      </w:hyperlink>
      <w:r w:rsidRPr="00E304E4">
        <w:rPr>
          <w:rFonts w:ascii="Times New Roman" w:hAnsi="Times New Roman" w:cs="Times New Roman"/>
          <w:sz w:val="24"/>
          <w:szCs w:val="24"/>
        </w:rPr>
        <w:t xml:space="preserve">, selected by Beatrice Schenk de </w:t>
      </w:r>
      <w:proofErr w:type="spellStart"/>
      <w:r w:rsidRPr="00E304E4">
        <w:rPr>
          <w:rFonts w:ascii="Times New Roman" w:hAnsi="Times New Roman" w:cs="Times New Roman"/>
          <w:sz w:val="24"/>
          <w:szCs w:val="24"/>
        </w:rPr>
        <w:t>Regniers</w:t>
      </w:r>
      <w:proofErr w:type="spellEnd"/>
      <w:r w:rsidRPr="00E304E4">
        <w:rPr>
          <w:rFonts w:ascii="Times New Roman" w:hAnsi="Times New Roman" w:cs="Times New Roman"/>
          <w:sz w:val="24"/>
          <w:szCs w:val="24"/>
        </w:rPr>
        <w:t xml:space="preserve">, Eva Moore, Mary M. White, and Jan </w:t>
      </w:r>
      <w:proofErr w:type="spellStart"/>
      <w:r w:rsidRPr="00E304E4">
        <w:rPr>
          <w:rFonts w:ascii="Times New Roman" w:hAnsi="Times New Roman" w:cs="Times New Roman"/>
          <w:sz w:val="24"/>
          <w:szCs w:val="24"/>
        </w:rPr>
        <w:t>Carr</w:t>
      </w:r>
      <w:proofErr w:type="spellEnd"/>
    </w:p>
    <w:p w:rsidR="00E304E4" w:rsidRPr="00E304E4" w:rsidRDefault="00E304E4" w:rsidP="00E304E4">
      <w:pPr>
        <w:rPr>
          <w:rFonts w:ascii="Times New Roman" w:hAnsi="Times New Roman" w:cs="Times New Roman"/>
          <w:sz w:val="24"/>
          <w:szCs w:val="24"/>
        </w:rPr>
      </w:pPr>
      <w:r w:rsidRPr="00E304E4">
        <w:rPr>
          <w:rFonts w:ascii="Times New Roman" w:hAnsi="Times New Roman" w:cs="Times New Roman"/>
          <w:i/>
          <w:iCs/>
          <w:sz w:val="24"/>
          <w:szCs w:val="24"/>
        </w:rPr>
        <w:t>Treasure Chest of Poetry</w:t>
      </w:r>
      <w:r w:rsidRPr="00E304E4">
        <w:rPr>
          <w:rFonts w:ascii="Times New Roman" w:hAnsi="Times New Roman" w:cs="Times New Roman"/>
          <w:sz w:val="24"/>
          <w:szCs w:val="24"/>
        </w:rPr>
        <w:t xml:space="preserve">, by Bill Martin, Jr., with John </w:t>
      </w:r>
      <w:proofErr w:type="spellStart"/>
      <w:r w:rsidRPr="00E304E4">
        <w:rPr>
          <w:rFonts w:ascii="Times New Roman" w:hAnsi="Times New Roman" w:cs="Times New Roman"/>
          <w:sz w:val="24"/>
          <w:szCs w:val="24"/>
        </w:rPr>
        <w:t>Archambault</w:t>
      </w:r>
      <w:proofErr w:type="spellEnd"/>
      <w:r w:rsidRPr="00E304E4">
        <w:rPr>
          <w:rFonts w:ascii="Times New Roman" w:hAnsi="Times New Roman" w:cs="Times New Roman"/>
          <w:sz w:val="24"/>
          <w:szCs w:val="24"/>
        </w:rPr>
        <w:t xml:space="preserve"> and Peggy Brogan</w:t>
      </w:r>
    </w:p>
    <w:p w:rsidR="00E304E4" w:rsidRDefault="00E304E4" w:rsidP="00E304E4">
      <w:pPr>
        <w:rPr>
          <w:rFonts w:ascii="Times New Roman" w:hAnsi="Times New Roman" w:cs="Times New Roman"/>
          <w:sz w:val="24"/>
          <w:szCs w:val="24"/>
        </w:rPr>
      </w:pPr>
      <w:hyperlink r:id="rId7" w:history="1">
        <w:r w:rsidRPr="00E304E4">
          <w:rPr>
            <w:rFonts w:ascii="Times New Roman" w:hAnsi="Times New Roman" w:cs="Times New Roman"/>
            <w:i/>
            <w:iCs/>
            <w:color w:val="135F8A"/>
            <w:sz w:val="24"/>
            <w:szCs w:val="24"/>
          </w:rPr>
          <w:t>The 20th Century Children's Poetry Treasury</w:t>
        </w:r>
      </w:hyperlink>
      <w:r w:rsidRPr="00E304E4">
        <w:rPr>
          <w:rFonts w:ascii="Times New Roman" w:hAnsi="Times New Roman" w:cs="Times New Roman"/>
          <w:sz w:val="24"/>
          <w:szCs w:val="24"/>
        </w:rPr>
        <w:t xml:space="preserve">, selected by Jack </w:t>
      </w:r>
      <w:proofErr w:type="spellStart"/>
      <w:r w:rsidRPr="00E304E4">
        <w:rPr>
          <w:rFonts w:ascii="Times New Roman" w:hAnsi="Times New Roman" w:cs="Times New Roman"/>
          <w:sz w:val="24"/>
          <w:szCs w:val="24"/>
        </w:rPr>
        <w:t>Prelutsky</w:t>
      </w:r>
      <w:proofErr w:type="spellEnd"/>
    </w:p>
    <w:p w:rsidR="00E304E4" w:rsidRDefault="00E304E4" w:rsidP="00E304E4">
      <w:pPr>
        <w:rPr>
          <w:rFonts w:ascii="Times New Roman" w:hAnsi="Times New Roman" w:cs="Times New Roman"/>
          <w:sz w:val="24"/>
          <w:szCs w:val="24"/>
        </w:rPr>
      </w:pPr>
    </w:p>
    <w:p w:rsidR="00E304E4" w:rsidRDefault="00E304E4" w:rsidP="00E304E4">
      <w:pPr>
        <w:rPr>
          <w:rFonts w:ascii="Times New Roman" w:hAnsi="Times New Roman" w:cs="Times New Roman"/>
          <w:sz w:val="24"/>
          <w:szCs w:val="24"/>
        </w:rPr>
      </w:pPr>
    </w:p>
    <w:p w:rsidR="00E304E4" w:rsidRDefault="00E304E4" w:rsidP="00E304E4">
      <w:pPr>
        <w:rPr>
          <w:rFonts w:ascii="Times New Roman" w:hAnsi="Times New Roman" w:cs="Times New Roman"/>
          <w:sz w:val="24"/>
          <w:szCs w:val="24"/>
        </w:rPr>
      </w:pPr>
      <w:r w:rsidRPr="00E304E4">
        <w:rPr>
          <w:rFonts w:ascii="Times New Roman" w:hAnsi="Times New Roman" w:cs="Times New Roman"/>
          <w:b/>
          <w:sz w:val="24"/>
          <w:szCs w:val="24"/>
          <w:u w:val="single"/>
        </w:rPr>
        <w:t>Shel Silverstein</w:t>
      </w:r>
      <w:r>
        <w:rPr>
          <w:rFonts w:ascii="Times New Roman" w:hAnsi="Times New Roman" w:cs="Times New Roman"/>
          <w:sz w:val="24"/>
          <w:szCs w:val="24"/>
        </w:rPr>
        <w:t xml:space="preserve"> has poetry volumes that children adore!!  Here are just a few of his works, but these poetry volumes are a treat to read–</w:t>
      </w:r>
    </w:p>
    <w:p w:rsidR="00E304E4" w:rsidRDefault="00E304E4" w:rsidP="00E304E4">
      <w:pPr>
        <w:rPr>
          <w:rFonts w:ascii="Times New Roman" w:hAnsi="Times New Roman" w:cs="Times New Roman"/>
          <w:sz w:val="24"/>
          <w:szCs w:val="24"/>
        </w:rPr>
      </w:pPr>
    </w:p>
    <w:p w:rsidR="00E304E4" w:rsidRDefault="00E304E4" w:rsidP="00E304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Where the Sidewalk Ends</w:t>
      </w:r>
    </w:p>
    <w:p w:rsidR="00E304E4" w:rsidRDefault="00E304E4" w:rsidP="00E304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Falling UP</w:t>
      </w:r>
    </w:p>
    <w:p w:rsidR="00E304E4" w:rsidRDefault="00E304E4" w:rsidP="00E304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Light in the Attic</w:t>
      </w:r>
    </w:p>
    <w:p w:rsidR="00E304E4" w:rsidRDefault="00E304E4" w:rsidP="00E304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Everything on It</w:t>
      </w:r>
    </w:p>
    <w:p w:rsidR="00E304E4" w:rsidRPr="00E304E4" w:rsidRDefault="00E304E4" w:rsidP="00E304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Giving Tree – this is not a poetry book but a Shel Silverstein classic</w:t>
      </w:r>
    </w:p>
    <w:p w:rsidR="00E304E4" w:rsidRDefault="00E304E4" w:rsidP="00E304E4">
      <w:pPr>
        <w:rPr>
          <w:rFonts w:ascii="Times New Roman" w:hAnsi="Times New Roman" w:cs="Times New Roman"/>
          <w:sz w:val="24"/>
          <w:szCs w:val="24"/>
        </w:rPr>
      </w:pPr>
    </w:p>
    <w:p w:rsidR="00E304E4" w:rsidRPr="00E304E4" w:rsidRDefault="00E304E4" w:rsidP="00E304E4">
      <w:pPr>
        <w:rPr>
          <w:rFonts w:ascii="Times New Roman" w:hAnsi="Times New Roman" w:cs="Times New Roman"/>
          <w:sz w:val="24"/>
          <w:szCs w:val="24"/>
        </w:rPr>
      </w:pPr>
    </w:p>
    <w:p w:rsidR="00E304E4" w:rsidRPr="00E304E4" w:rsidRDefault="00E304E4" w:rsidP="00E304E4">
      <w:pPr>
        <w:shd w:val="clear" w:color="auto" w:fill="FFFFFF"/>
        <w:spacing w:after="0" w:line="270" w:lineRule="atLeast"/>
        <w:rPr>
          <w:rFonts w:ascii="Arial" w:eastAsia="Times New Roman" w:hAnsi="Arial" w:cs="Arial"/>
          <w:color w:val="333333"/>
          <w:sz w:val="18"/>
          <w:szCs w:val="18"/>
        </w:rPr>
      </w:pPr>
      <w:r w:rsidRPr="00E304E4">
        <w:rPr>
          <w:rFonts w:ascii="Arial" w:eastAsia="Times New Roman" w:hAnsi="Arial" w:cs="Arial"/>
          <w:color w:val="333333"/>
          <w:sz w:val="18"/>
          <w:szCs w:val="18"/>
        </w:rPr>
        <w:t> </w:t>
      </w:r>
    </w:p>
    <w:p w:rsidR="00E304E4" w:rsidRDefault="00E304E4" w:rsidP="004A1176">
      <w:pPr>
        <w:spacing w:before="60" w:after="150" w:line="240" w:lineRule="auto"/>
      </w:pPr>
    </w:p>
    <w:p w:rsidR="00E304E4" w:rsidRPr="00E304E4" w:rsidRDefault="00E304E4" w:rsidP="004A1176">
      <w:pPr>
        <w:spacing w:before="60" w:after="150" w:line="240" w:lineRule="auto"/>
        <w:rPr>
          <w:i/>
        </w:rPr>
      </w:pPr>
      <w:r w:rsidRPr="00E304E4">
        <w:rPr>
          <w:i/>
        </w:rPr>
        <w:t xml:space="preserve">As always do your due diligence as SAA is not responsible for the content or themes of secular materials.  </w:t>
      </w:r>
    </w:p>
    <w:sectPr w:rsidR="00E304E4" w:rsidRPr="00E304E4" w:rsidSect="004A1176">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053E"/>
    <w:multiLevelType w:val="multilevel"/>
    <w:tmpl w:val="9A5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D935E5"/>
    <w:multiLevelType w:val="hybridMultilevel"/>
    <w:tmpl w:val="B980DA0E"/>
    <w:lvl w:ilvl="0" w:tplc="FB129E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E4840"/>
    <w:multiLevelType w:val="multilevel"/>
    <w:tmpl w:val="2B12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6"/>
    <w:rsid w:val="004A1176"/>
    <w:rsid w:val="00BD2FF8"/>
    <w:rsid w:val="00E304E4"/>
    <w:rsid w:val="00E6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B21B-5672-4D20-AB92-0D1976A9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4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04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1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176"/>
    <w:rPr>
      <w:b/>
      <w:bCs/>
    </w:rPr>
  </w:style>
  <w:style w:type="paragraph" w:styleId="NoSpacing">
    <w:name w:val="No Spacing"/>
    <w:uiPriority w:val="1"/>
    <w:qFormat/>
    <w:rsid w:val="00E304E4"/>
    <w:pPr>
      <w:spacing w:after="0" w:line="240" w:lineRule="auto"/>
    </w:pPr>
  </w:style>
  <w:style w:type="character" w:customStyle="1" w:styleId="Heading1Char">
    <w:name w:val="Heading 1 Char"/>
    <w:basedOn w:val="DefaultParagraphFont"/>
    <w:link w:val="Heading1"/>
    <w:uiPriority w:val="9"/>
    <w:rsid w:val="00E304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04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3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03166">
      <w:bodyDiv w:val="1"/>
      <w:marLeft w:val="0"/>
      <w:marRight w:val="0"/>
      <w:marTop w:val="0"/>
      <w:marBottom w:val="0"/>
      <w:divBdr>
        <w:top w:val="none" w:sz="0" w:space="0" w:color="auto"/>
        <w:left w:val="none" w:sz="0" w:space="0" w:color="auto"/>
        <w:bottom w:val="none" w:sz="0" w:space="0" w:color="auto"/>
        <w:right w:val="none" w:sz="0" w:space="0" w:color="auto"/>
      </w:divBdr>
    </w:div>
    <w:div w:id="616718621">
      <w:bodyDiv w:val="1"/>
      <w:marLeft w:val="0"/>
      <w:marRight w:val="0"/>
      <w:marTop w:val="0"/>
      <w:marBottom w:val="0"/>
      <w:divBdr>
        <w:top w:val="none" w:sz="0" w:space="0" w:color="auto"/>
        <w:left w:val="none" w:sz="0" w:space="0" w:color="auto"/>
        <w:bottom w:val="none" w:sz="0" w:space="0" w:color="auto"/>
        <w:right w:val="none" w:sz="0" w:space="0" w:color="auto"/>
      </w:divBdr>
    </w:div>
    <w:div w:id="10642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lastic.com/teachers/book/20th-century-childrens-poetry-treasu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lastic.com/teachers/book/sing-song-popcorn-every-childs-book-poems" TargetMode="External"/><Relationship Id="rId5" Type="http://schemas.openxmlformats.org/officeDocument/2006/relationships/hyperlink" Target="http://www.scholastic.com/teachers/book/random-house-book-poetry-child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Ramirez</dc:creator>
  <cp:keywords/>
  <dc:description/>
  <cp:lastModifiedBy>Christina Ramirez</cp:lastModifiedBy>
  <cp:revision>3</cp:revision>
  <dcterms:created xsi:type="dcterms:W3CDTF">2015-11-11T16:47:00Z</dcterms:created>
  <dcterms:modified xsi:type="dcterms:W3CDTF">2015-11-11T17:04:00Z</dcterms:modified>
</cp:coreProperties>
</file>